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373" w:rsidRPr="00706F83" w:rsidRDefault="004520D7" w:rsidP="00565373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</w:t>
      </w:r>
      <w:r w:rsidRPr="00706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инвестиций</w:t>
      </w:r>
      <w:r w:rsidRPr="00706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706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нефинансовые</w:t>
      </w:r>
      <w:r w:rsidRPr="00706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активы</w:t>
      </w:r>
      <w:r w:rsidRPr="00706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65373" w:rsidRPr="004520D7" w:rsidRDefault="00DF0996" w:rsidP="00975D9F">
      <w:pPr>
        <w:spacing w:after="240" w:line="294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2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(без субъектов мал</w:t>
      </w:r>
      <w:r w:rsidR="00E84AD4" w:rsidRPr="00452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 предпринимательства и объема</w:t>
      </w:r>
      <w:r w:rsidRPr="00452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инвестиций, </w:t>
      </w:r>
      <w:r w:rsidR="005B46F2" w:rsidRPr="00452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452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наблюдаемых прямыми статистическими методами)</w:t>
      </w:r>
      <w:r w:rsidR="00565373" w:rsidRPr="00452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2410"/>
        <w:gridCol w:w="2410"/>
      </w:tblGrid>
      <w:tr w:rsidR="00706F83" w:rsidTr="00CA3CD9">
        <w:tc>
          <w:tcPr>
            <w:tcW w:w="4536" w:type="dxa"/>
            <w:vMerge w:val="restart"/>
          </w:tcPr>
          <w:p w:rsidR="00706F83" w:rsidRDefault="00706F83" w:rsidP="00706F83">
            <w:pPr>
              <w:spacing w:before="240" w:after="240"/>
            </w:pPr>
          </w:p>
        </w:tc>
        <w:tc>
          <w:tcPr>
            <w:tcW w:w="4820" w:type="dxa"/>
            <w:gridSpan w:val="2"/>
            <w:vAlign w:val="center"/>
          </w:tcPr>
          <w:p w:rsidR="00706F83" w:rsidRDefault="00706F83" w:rsidP="00870751">
            <w:pPr>
              <w:spacing w:before="240" w:after="24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Январь-</w:t>
            </w:r>
            <w:r w:rsidR="008707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декабрь</w:t>
            </w:r>
            <w:r w:rsidR="009740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2021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</w:t>
            </w:r>
            <w:r w:rsidR="005F0D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</w:tr>
      <w:tr w:rsidR="00706F83" w:rsidTr="00DC28B5">
        <w:tc>
          <w:tcPr>
            <w:tcW w:w="4536" w:type="dxa"/>
            <w:vMerge/>
          </w:tcPr>
          <w:p w:rsidR="00706F83" w:rsidRDefault="00706F83" w:rsidP="00706F83">
            <w:pPr>
              <w:spacing w:before="240" w:after="240"/>
            </w:pPr>
          </w:p>
        </w:tc>
        <w:tc>
          <w:tcPr>
            <w:tcW w:w="2410" w:type="dxa"/>
            <w:vAlign w:val="center"/>
          </w:tcPr>
          <w:p w:rsidR="00706F83" w:rsidRDefault="005514AC" w:rsidP="00706F83">
            <w:pPr>
              <w:spacing w:before="240" w:after="24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млн</w:t>
            </w:r>
            <w:r w:rsidR="00706F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рублей</w:t>
            </w:r>
          </w:p>
        </w:tc>
        <w:tc>
          <w:tcPr>
            <w:tcW w:w="2410" w:type="dxa"/>
            <w:vAlign w:val="center"/>
          </w:tcPr>
          <w:p w:rsidR="00706F83" w:rsidRDefault="00706F83" w:rsidP="00706F83">
            <w:pPr>
              <w:spacing w:before="240" w:after="240"/>
              <w:jc w:val="center"/>
            </w:pPr>
            <w:proofErr w:type="gramStart"/>
            <w:r w:rsidRPr="00791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791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% к итогу</w:t>
            </w:r>
          </w:p>
        </w:tc>
      </w:tr>
      <w:tr w:rsidR="00800F0D" w:rsidTr="00DC28B5">
        <w:tc>
          <w:tcPr>
            <w:tcW w:w="4536" w:type="dxa"/>
            <w:vAlign w:val="bottom"/>
          </w:tcPr>
          <w:p w:rsidR="00800F0D" w:rsidRPr="004520D7" w:rsidRDefault="00800F0D" w:rsidP="00706F83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2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Инвестиции в нефинансовые активы</w:t>
            </w:r>
            <w:r w:rsidR="00975D9F" w:rsidRPr="00452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452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  <w:r w:rsidR="00975D9F" w:rsidRPr="00452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452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2410" w:type="dxa"/>
            <w:vAlign w:val="center"/>
          </w:tcPr>
          <w:p w:rsidR="00800F0D" w:rsidRPr="004520D7" w:rsidRDefault="006A7E2C" w:rsidP="00BD5C43">
            <w:pPr>
              <w:pStyle w:val="aa"/>
              <w:tabs>
                <w:tab w:val="decimal" w:pos="709"/>
              </w:tabs>
              <w:ind w:right="284"/>
              <w:jc w:val="right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3508414,2</w:t>
            </w:r>
          </w:p>
        </w:tc>
        <w:tc>
          <w:tcPr>
            <w:tcW w:w="2410" w:type="dxa"/>
            <w:vAlign w:val="center"/>
          </w:tcPr>
          <w:p w:rsidR="00800F0D" w:rsidRPr="004520D7" w:rsidRDefault="006A2922" w:rsidP="00800F0D">
            <w:pPr>
              <w:pStyle w:val="aa"/>
              <w:tabs>
                <w:tab w:val="decimal" w:pos="709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20D7">
              <w:rPr>
                <w:rFonts w:ascii="Times New Roman" w:hAnsi="Times New Roman"/>
                <w:b/>
                <w:sz w:val="22"/>
                <w:szCs w:val="22"/>
              </w:rPr>
              <w:t>100</w:t>
            </w:r>
          </w:p>
        </w:tc>
      </w:tr>
      <w:tr w:rsidR="00800F0D" w:rsidTr="00DC28B5">
        <w:tc>
          <w:tcPr>
            <w:tcW w:w="4536" w:type="dxa"/>
            <w:vAlign w:val="bottom"/>
          </w:tcPr>
          <w:p w:rsidR="00800F0D" w:rsidRPr="005B4E30" w:rsidRDefault="00800F0D" w:rsidP="00706F83">
            <w:pPr>
              <w:spacing w:before="240" w:after="24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2410" w:type="dxa"/>
            <w:vAlign w:val="center"/>
          </w:tcPr>
          <w:p w:rsidR="00800F0D" w:rsidRPr="001D1F69" w:rsidRDefault="00800F0D" w:rsidP="00BD5C43">
            <w:pPr>
              <w:pStyle w:val="aa"/>
              <w:tabs>
                <w:tab w:val="decimal" w:pos="709"/>
              </w:tabs>
              <w:ind w:right="284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800F0D" w:rsidRPr="001D1F69" w:rsidRDefault="00800F0D" w:rsidP="00800F0D">
            <w:pPr>
              <w:pStyle w:val="aa"/>
              <w:tabs>
                <w:tab w:val="decimal" w:pos="70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00F0D" w:rsidTr="00DC28B5">
        <w:tc>
          <w:tcPr>
            <w:tcW w:w="4536" w:type="dxa"/>
            <w:vAlign w:val="bottom"/>
          </w:tcPr>
          <w:p w:rsidR="00800F0D" w:rsidRPr="005B4E30" w:rsidRDefault="00800F0D" w:rsidP="00706F83">
            <w:pPr>
              <w:spacing w:before="240" w:after="240" w:line="252" w:lineRule="atLeast"/>
              <w:ind w:right="-17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инвестиции в основной капитал</w:t>
            </w:r>
          </w:p>
        </w:tc>
        <w:tc>
          <w:tcPr>
            <w:tcW w:w="2410" w:type="dxa"/>
            <w:vAlign w:val="center"/>
          </w:tcPr>
          <w:p w:rsidR="00800F0D" w:rsidRPr="001D1F69" w:rsidRDefault="006A7E2C" w:rsidP="00BD5C43">
            <w:pPr>
              <w:pStyle w:val="aa"/>
              <w:tabs>
                <w:tab w:val="decimal" w:pos="709"/>
              </w:tabs>
              <w:ind w:right="284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3457084,1</w:t>
            </w:r>
          </w:p>
        </w:tc>
        <w:tc>
          <w:tcPr>
            <w:tcW w:w="2410" w:type="dxa"/>
            <w:vAlign w:val="center"/>
          </w:tcPr>
          <w:p w:rsidR="00800F0D" w:rsidRPr="001D1F69" w:rsidRDefault="006A7E2C" w:rsidP="00800F0D">
            <w:pPr>
              <w:pStyle w:val="aa"/>
              <w:tabs>
                <w:tab w:val="decimal" w:pos="70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98,5</w:t>
            </w:r>
          </w:p>
        </w:tc>
      </w:tr>
      <w:tr w:rsidR="00800F0D" w:rsidTr="00DC28B5">
        <w:tc>
          <w:tcPr>
            <w:tcW w:w="4536" w:type="dxa"/>
            <w:vAlign w:val="bottom"/>
          </w:tcPr>
          <w:p w:rsidR="00800F0D" w:rsidRPr="005B4E30" w:rsidRDefault="00800F0D" w:rsidP="00706F83">
            <w:pPr>
              <w:spacing w:before="240" w:after="240" w:line="252" w:lineRule="atLeast"/>
              <w:ind w:right="-17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инвестиции в непроизведенные </w:t>
            </w:r>
            <w:r w:rsidR="007117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нефинансовые активы</w:t>
            </w:r>
          </w:p>
        </w:tc>
        <w:tc>
          <w:tcPr>
            <w:tcW w:w="2410" w:type="dxa"/>
            <w:vAlign w:val="center"/>
          </w:tcPr>
          <w:p w:rsidR="00800F0D" w:rsidRPr="001D1F69" w:rsidRDefault="006A7E2C" w:rsidP="00BD5C43">
            <w:pPr>
              <w:pStyle w:val="aa"/>
              <w:tabs>
                <w:tab w:val="decimal" w:pos="709"/>
              </w:tabs>
              <w:ind w:right="284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51330,1</w:t>
            </w:r>
          </w:p>
        </w:tc>
        <w:tc>
          <w:tcPr>
            <w:tcW w:w="2410" w:type="dxa"/>
            <w:vAlign w:val="center"/>
          </w:tcPr>
          <w:p w:rsidR="00800F0D" w:rsidRPr="001D1F69" w:rsidRDefault="006A7E2C" w:rsidP="00800F0D">
            <w:pPr>
              <w:pStyle w:val="aa"/>
              <w:tabs>
                <w:tab w:val="decimal" w:pos="70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1,5</w:t>
            </w:r>
          </w:p>
        </w:tc>
      </w:tr>
    </w:tbl>
    <w:p w:rsidR="00706F83" w:rsidRDefault="00706F83" w:rsidP="00891915"/>
    <w:p w:rsidR="00891915" w:rsidRDefault="00891915" w:rsidP="00891915"/>
    <w:p w:rsidR="00891915" w:rsidRDefault="00891915" w:rsidP="00891915"/>
    <w:p w:rsidR="00891915" w:rsidRDefault="00891915" w:rsidP="00891915"/>
    <w:p w:rsidR="00891915" w:rsidRDefault="00891915" w:rsidP="00891915"/>
    <w:p w:rsidR="00891915" w:rsidRDefault="00891915" w:rsidP="00891915"/>
    <w:p w:rsidR="00891915" w:rsidRDefault="00891915" w:rsidP="00891915"/>
    <w:p w:rsidR="00891915" w:rsidRDefault="00891915" w:rsidP="00891915"/>
    <w:p w:rsidR="00891915" w:rsidRDefault="00891915" w:rsidP="00891915"/>
    <w:p w:rsidR="00891915" w:rsidRDefault="00891915" w:rsidP="00891915"/>
    <w:p w:rsidR="00891915" w:rsidRDefault="00891915" w:rsidP="00891915"/>
    <w:p w:rsidR="00891915" w:rsidRDefault="00891915" w:rsidP="00891915"/>
    <w:p w:rsidR="00891915" w:rsidRDefault="00891915" w:rsidP="00891915"/>
    <w:p w:rsidR="00891915" w:rsidRDefault="00891915" w:rsidP="00891915"/>
    <w:p w:rsidR="00891915" w:rsidRDefault="00891915"/>
    <w:sectPr w:rsidR="00891915" w:rsidSect="002201CF">
      <w:footerReference w:type="default" r:id="rId8"/>
      <w:pgSz w:w="11906" w:h="16838"/>
      <w:pgMar w:top="1134" w:right="850" w:bottom="1134" w:left="1701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9D3" w:rsidRDefault="000B59D3" w:rsidP="002A53DB">
      <w:pPr>
        <w:spacing w:after="0" w:line="240" w:lineRule="auto"/>
      </w:pPr>
      <w:r>
        <w:separator/>
      </w:r>
    </w:p>
  </w:endnote>
  <w:endnote w:type="continuationSeparator" w:id="0">
    <w:p w:rsidR="000B59D3" w:rsidRDefault="000B59D3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9557" w:type="dxa"/>
      <w:tblInd w:w="108" w:type="dxa"/>
      <w:tblLayout w:type="fixed"/>
      <w:tblLook w:val="04A0" w:firstRow="1" w:lastRow="0" w:firstColumn="1" w:lastColumn="0" w:noHBand="0" w:noVBand="1"/>
    </w:tblPr>
    <w:tblGrid>
      <w:gridCol w:w="3888"/>
      <w:gridCol w:w="1780"/>
      <w:gridCol w:w="3889"/>
    </w:tblGrid>
    <w:tr w:rsidR="002201CF" w:rsidTr="00910363">
      <w:trPr>
        <w:trHeight w:hRule="exact" w:val="244"/>
      </w:trPr>
      <w:tc>
        <w:tcPr>
          <w:tcW w:w="3888" w:type="dxa"/>
          <w:tcBorders>
            <w:top w:val="nil"/>
            <w:left w:val="nil"/>
            <w:bottom w:val="single" w:sz="12" w:space="0" w:color="595959" w:themeColor="text1" w:themeTint="A6"/>
            <w:right w:val="nil"/>
          </w:tcBorders>
        </w:tcPr>
        <w:p w:rsidR="002201CF" w:rsidRDefault="002201CF" w:rsidP="00910363">
          <w:pPr>
            <w:pStyle w:val="ae"/>
          </w:pPr>
        </w:p>
      </w:tc>
      <w:tc>
        <w:tcPr>
          <w:tcW w:w="1780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2201CF" w:rsidRPr="00E7065D" w:rsidRDefault="002201CF" w:rsidP="00910363">
          <w:pPr>
            <w:pStyle w:val="ae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847C9E">
            <w:rPr>
              <w:rFonts w:ascii="Times New Roman" w:hAnsi="Times New Roman" w:cs="Times New Roman"/>
              <w:color w:val="595959" w:themeColor="text1" w:themeTint="A6"/>
              <w:sz w:val="20"/>
              <w:szCs w:val="20"/>
            </w:rPr>
            <w:t>МОССТАТ</w:t>
          </w:r>
        </w:p>
      </w:tc>
      <w:tc>
        <w:tcPr>
          <w:tcW w:w="3889" w:type="dxa"/>
          <w:tcBorders>
            <w:top w:val="nil"/>
            <w:left w:val="nil"/>
            <w:bottom w:val="single" w:sz="12" w:space="0" w:color="595959" w:themeColor="text1" w:themeTint="A6"/>
            <w:right w:val="nil"/>
          </w:tcBorders>
        </w:tcPr>
        <w:p w:rsidR="002201CF" w:rsidRDefault="002201CF" w:rsidP="00910363">
          <w:pPr>
            <w:pStyle w:val="ae"/>
          </w:pPr>
        </w:p>
      </w:tc>
    </w:tr>
    <w:tr w:rsidR="002201CF" w:rsidTr="00910363">
      <w:trPr>
        <w:trHeight w:hRule="exact" w:val="244"/>
      </w:trPr>
      <w:tc>
        <w:tcPr>
          <w:tcW w:w="3888" w:type="dxa"/>
          <w:tcBorders>
            <w:top w:val="single" w:sz="12" w:space="0" w:color="595959" w:themeColor="text1" w:themeTint="A6"/>
            <w:left w:val="nil"/>
            <w:bottom w:val="nil"/>
            <w:right w:val="nil"/>
          </w:tcBorders>
        </w:tcPr>
        <w:p w:rsidR="002201CF" w:rsidRDefault="002201CF" w:rsidP="00910363">
          <w:pPr>
            <w:pStyle w:val="ae"/>
          </w:pPr>
        </w:p>
      </w:tc>
      <w:tc>
        <w:tcPr>
          <w:tcW w:w="1780" w:type="dxa"/>
          <w:vMerge/>
          <w:tcBorders>
            <w:top w:val="nil"/>
            <w:left w:val="nil"/>
            <w:bottom w:val="nil"/>
            <w:right w:val="nil"/>
          </w:tcBorders>
        </w:tcPr>
        <w:p w:rsidR="002201CF" w:rsidRDefault="002201CF" w:rsidP="00910363">
          <w:pPr>
            <w:pStyle w:val="ae"/>
          </w:pPr>
        </w:p>
      </w:tc>
      <w:tc>
        <w:tcPr>
          <w:tcW w:w="3889" w:type="dxa"/>
          <w:tcBorders>
            <w:top w:val="single" w:sz="12" w:space="0" w:color="595959" w:themeColor="text1" w:themeTint="A6"/>
            <w:left w:val="nil"/>
            <w:bottom w:val="nil"/>
            <w:right w:val="nil"/>
          </w:tcBorders>
        </w:tcPr>
        <w:p w:rsidR="002201CF" w:rsidRDefault="002201CF" w:rsidP="00910363">
          <w:pPr>
            <w:pStyle w:val="ae"/>
          </w:pPr>
        </w:p>
      </w:tc>
    </w:tr>
    <w:tr w:rsidR="002201CF" w:rsidTr="00910363">
      <w:trPr>
        <w:trHeight w:val="332"/>
      </w:trPr>
      <w:tc>
        <w:tcPr>
          <w:tcW w:w="9557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2201CF" w:rsidRDefault="002201CF" w:rsidP="00910363">
          <w:pPr>
            <w:pStyle w:val="ae"/>
            <w:jc w:val="center"/>
          </w:pPr>
          <w:r w:rsidRPr="00847C9E">
            <w:rPr>
              <w:rFonts w:ascii="Times New Roman" w:hAnsi="Times New Roman"/>
              <w:color w:val="595959" w:themeColor="text1" w:themeTint="A6"/>
              <w:sz w:val="20"/>
              <w:szCs w:val="20"/>
            </w:rPr>
            <w:t xml:space="preserve">Официальная статистическая информация по </w:t>
          </w:r>
          <w:r>
            <w:rPr>
              <w:rFonts w:ascii="Times New Roman" w:hAnsi="Times New Roman"/>
              <w:color w:val="595959" w:themeColor="text1" w:themeTint="A6"/>
              <w:sz w:val="20"/>
              <w:szCs w:val="20"/>
            </w:rPr>
            <w:t>городу Москве</w:t>
          </w:r>
        </w:p>
      </w:tc>
    </w:tr>
  </w:tbl>
  <w:p w:rsidR="002201CF" w:rsidRDefault="002201C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9D3" w:rsidRDefault="000B59D3" w:rsidP="002A53DB">
      <w:pPr>
        <w:spacing w:after="0" w:line="240" w:lineRule="auto"/>
      </w:pPr>
      <w:r>
        <w:separator/>
      </w:r>
    </w:p>
  </w:footnote>
  <w:footnote w:type="continuationSeparator" w:id="0">
    <w:p w:rsidR="000B59D3" w:rsidRDefault="000B59D3" w:rsidP="002A5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8E4"/>
    <w:rsid w:val="000265AD"/>
    <w:rsid w:val="00037CD8"/>
    <w:rsid w:val="000602BB"/>
    <w:rsid w:val="000B59D3"/>
    <w:rsid w:val="000C7F01"/>
    <w:rsid w:val="000D6813"/>
    <w:rsid w:val="000F3D35"/>
    <w:rsid w:val="000F79C3"/>
    <w:rsid w:val="00107A48"/>
    <w:rsid w:val="00132B1A"/>
    <w:rsid w:val="0015739B"/>
    <w:rsid w:val="00172EE0"/>
    <w:rsid w:val="00194045"/>
    <w:rsid w:val="001958AE"/>
    <w:rsid w:val="001D1F69"/>
    <w:rsid w:val="001E68B0"/>
    <w:rsid w:val="002042F7"/>
    <w:rsid w:val="002201CF"/>
    <w:rsid w:val="00220BF4"/>
    <w:rsid w:val="00225573"/>
    <w:rsid w:val="0024620C"/>
    <w:rsid w:val="002A487F"/>
    <w:rsid w:val="002A53DB"/>
    <w:rsid w:val="002B23DA"/>
    <w:rsid w:val="002E04B2"/>
    <w:rsid w:val="00333300"/>
    <w:rsid w:val="00353B49"/>
    <w:rsid w:val="0044623A"/>
    <w:rsid w:val="004520D7"/>
    <w:rsid w:val="00463D48"/>
    <w:rsid w:val="004E6733"/>
    <w:rsid w:val="005004DD"/>
    <w:rsid w:val="005514AC"/>
    <w:rsid w:val="00565373"/>
    <w:rsid w:val="005B46F2"/>
    <w:rsid w:val="005B4E30"/>
    <w:rsid w:val="005D541F"/>
    <w:rsid w:val="005E4AD9"/>
    <w:rsid w:val="005F0DE1"/>
    <w:rsid w:val="00610F98"/>
    <w:rsid w:val="0061513B"/>
    <w:rsid w:val="00616F28"/>
    <w:rsid w:val="006A2922"/>
    <w:rsid w:val="006A7E2C"/>
    <w:rsid w:val="006E2391"/>
    <w:rsid w:val="006E7E38"/>
    <w:rsid w:val="006F4C76"/>
    <w:rsid w:val="00706F83"/>
    <w:rsid w:val="0071177C"/>
    <w:rsid w:val="00743FAE"/>
    <w:rsid w:val="0079139D"/>
    <w:rsid w:val="00791A5B"/>
    <w:rsid w:val="00800F0D"/>
    <w:rsid w:val="0080473A"/>
    <w:rsid w:val="008108A5"/>
    <w:rsid w:val="008331C4"/>
    <w:rsid w:val="00863E56"/>
    <w:rsid w:val="00870751"/>
    <w:rsid w:val="00891915"/>
    <w:rsid w:val="008B4478"/>
    <w:rsid w:val="008B7CE2"/>
    <w:rsid w:val="008C4000"/>
    <w:rsid w:val="008E2EF7"/>
    <w:rsid w:val="008E39CA"/>
    <w:rsid w:val="008E7557"/>
    <w:rsid w:val="00924CC9"/>
    <w:rsid w:val="00952A94"/>
    <w:rsid w:val="00956204"/>
    <w:rsid w:val="00974097"/>
    <w:rsid w:val="00975D9F"/>
    <w:rsid w:val="00A05272"/>
    <w:rsid w:val="00A45FBC"/>
    <w:rsid w:val="00A803E3"/>
    <w:rsid w:val="00B92776"/>
    <w:rsid w:val="00BA58E4"/>
    <w:rsid w:val="00BB1E80"/>
    <w:rsid w:val="00BB75CD"/>
    <w:rsid w:val="00BD5C43"/>
    <w:rsid w:val="00C0696E"/>
    <w:rsid w:val="00C15CD7"/>
    <w:rsid w:val="00C37BD8"/>
    <w:rsid w:val="00C96FCF"/>
    <w:rsid w:val="00CA3CD9"/>
    <w:rsid w:val="00D05A04"/>
    <w:rsid w:val="00D56DE4"/>
    <w:rsid w:val="00DB4E72"/>
    <w:rsid w:val="00DC28B5"/>
    <w:rsid w:val="00DF0996"/>
    <w:rsid w:val="00E5366C"/>
    <w:rsid w:val="00E84AD4"/>
    <w:rsid w:val="00EB337D"/>
    <w:rsid w:val="00F212B9"/>
    <w:rsid w:val="00F6780A"/>
    <w:rsid w:val="00FF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unhideWhenUsed/>
    <w:rsid w:val="00706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Таблица"/>
    <w:basedOn w:val="ab"/>
    <w:link w:val="ac"/>
    <w:rsid w:val="00800F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c">
    <w:name w:val="Таблица Знак"/>
    <w:basedOn w:val="a0"/>
    <w:link w:val="aa"/>
    <w:rsid w:val="00800F0D"/>
    <w:rPr>
      <w:rFonts w:ascii="Arial" w:eastAsia="Times New Roman" w:hAnsi="Arial" w:cs="Times New Roman"/>
      <w:sz w:val="20"/>
      <w:szCs w:val="20"/>
      <w:lang w:eastAsia="ru-RU"/>
    </w:rPr>
  </w:style>
  <w:style w:type="paragraph" w:styleId="ab">
    <w:name w:val="Message Header"/>
    <w:basedOn w:val="a"/>
    <w:link w:val="ad"/>
    <w:uiPriority w:val="99"/>
    <w:semiHidden/>
    <w:unhideWhenUsed/>
    <w:rsid w:val="00800F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d">
    <w:name w:val="Шапка Знак"/>
    <w:basedOn w:val="a0"/>
    <w:link w:val="ab"/>
    <w:uiPriority w:val="99"/>
    <w:semiHidden/>
    <w:rsid w:val="00800F0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e">
    <w:name w:val="footer"/>
    <w:basedOn w:val="a"/>
    <w:link w:val="af"/>
    <w:uiPriority w:val="99"/>
    <w:unhideWhenUsed/>
    <w:rsid w:val="0089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91915"/>
  </w:style>
  <w:style w:type="paragraph" w:styleId="af0">
    <w:name w:val="header"/>
    <w:basedOn w:val="a"/>
    <w:link w:val="af1"/>
    <w:uiPriority w:val="99"/>
    <w:unhideWhenUsed/>
    <w:rsid w:val="00220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2201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166FA-D6DB-4582-8F82-7DDA5824E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p77_ZolotarevaIV</cp:lastModifiedBy>
  <cp:revision>41</cp:revision>
  <cp:lastPrinted>2021-08-25T06:49:00Z</cp:lastPrinted>
  <dcterms:created xsi:type="dcterms:W3CDTF">2020-06-18T13:58:00Z</dcterms:created>
  <dcterms:modified xsi:type="dcterms:W3CDTF">2022-03-09T06:46:00Z</dcterms:modified>
</cp:coreProperties>
</file>